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EA" w:rsidRPr="00483DEA" w:rsidRDefault="00483DEA" w:rsidP="00483DEA">
      <w:pPr>
        <w:widowControl/>
        <w:shd w:val="clear" w:color="auto" w:fill="FFFFFF"/>
        <w:spacing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b/>
          <w:bCs/>
          <w:color w:val="666666"/>
          <w:kern w:val="0"/>
          <w:sz w:val="28"/>
          <w:szCs w:val="28"/>
          <w:bdr w:val="none" w:sz="0" w:space="0" w:color="auto" w:frame="1"/>
        </w:rPr>
        <w:t>行业解决方案</w:t>
      </w:r>
      <w:r w:rsidRPr="00483DEA">
        <w:rPr>
          <w:rFonts w:ascii="Arial" w:eastAsia="宋体" w:hAnsi="Arial" w:cs="Arial"/>
          <w:color w:val="666666"/>
          <w:kern w:val="0"/>
          <w:sz w:val="28"/>
          <w:szCs w:val="28"/>
          <w:bdr w:val="none" w:sz="0" w:space="0" w:color="auto" w:frame="1"/>
        </w:rPr>
        <w:t> </w:t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br/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br/>
        <w:t xml:space="preserve">CA </w:t>
      </w:r>
      <w:proofErr w:type="spellStart"/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ARCserve</w:t>
      </w:r>
      <w:proofErr w:type="spellEnd"/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® </w:t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系列产品保护所有类型企业，为以下重要行业的公司带来了重大的成效：</w:t>
      </w:r>
    </w:p>
    <w:p w:rsidR="00483DEA" w:rsidRPr="00483DEA" w:rsidRDefault="00483DEA" w:rsidP="00483DEA">
      <w:pPr>
        <w:widowControl/>
        <w:numPr>
          <w:ilvl w:val="0"/>
          <w:numId w:val="1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医药卫生</w:t>
      </w:r>
    </w:p>
    <w:p w:rsidR="00483DEA" w:rsidRPr="00483DEA" w:rsidRDefault="00483DEA" w:rsidP="00483DEA">
      <w:pPr>
        <w:widowControl/>
        <w:numPr>
          <w:ilvl w:val="0"/>
          <w:numId w:val="1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金融</w:t>
      </w:r>
    </w:p>
    <w:p w:rsidR="00483DEA" w:rsidRPr="00483DEA" w:rsidRDefault="00483DEA" w:rsidP="00483DEA">
      <w:pPr>
        <w:widowControl/>
        <w:numPr>
          <w:ilvl w:val="0"/>
          <w:numId w:val="1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政府</w:t>
      </w:r>
    </w:p>
    <w:p w:rsidR="00483DEA" w:rsidRPr="00483DEA" w:rsidRDefault="00483DEA" w:rsidP="00483DEA">
      <w:pPr>
        <w:widowControl/>
        <w:numPr>
          <w:ilvl w:val="0"/>
          <w:numId w:val="1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制造业</w:t>
      </w:r>
    </w:p>
    <w:p w:rsidR="00483DEA" w:rsidRPr="00483DEA" w:rsidRDefault="00483DEA" w:rsidP="00483DEA">
      <w:pPr>
        <w:widowControl/>
        <w:numPr>
          <w:ilvl w:val="0"/>
          <w:numId w:val="16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电信</w:t>
      </w:r>
    </w:p>
    <w:p w:rsidR="00483DEA" w:rsidRPr="00483DEA" w:rsidRDefault="00483DEA" w:rsidP="00483DEA">
      <w:pPr>
        <w:widowControl/>
        <w:shd w:val="clear" w:color="auto" w:fill="FFFFFF"/>
        <w:spacing w:after="225" w:line="282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无论您身处什么行业，</w:t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CA </w:t>
      </w:r>
      <w:proofErr w:type="spellStart"/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ARCserve</w:t>
      </w:r>
      <w:proofErr w:type="spellEnd"/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® </w:t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系列产品都为您提供了一个完整的战略，确保在物理和虚拟环境中提供系统、应用程序和数据的全面保护、恢复和可用性。</w:t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 </w:t>
      </w: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这些产品可帮助您：</w:t>
      </w:r>
    </w:p>
    <w:p w:rsidR="00483DEA" w:rsidRPr="00483DEA" w:rsidRDefault="00483DEA" w:rsidP="00483DEA">
      <w:pPr>
        <w:widowControl/>
        <w:numPr>
          <w:ilvl w:val="0"/>
          <w:numId w:val="17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简化和自动化系统和数据的保护和恢复任务。</w:t>
      </w:r>
    </w:p>
    <w:p w:rsidR="00483DEA" w:rsidRPr="00483DEA" w:rsidRDefault="00483DEA" w:rsidP="00483DEA">
      <w:pPr>
        <w:widowControl/>
        <w:numPr>
          <w:ilvl w:val="0"/>
          <w:numId w:val="17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更有效地管理成本和复杂性。</w:t>
      </w:r>
    </w:p>
    <w:p w:rsidR="00483DEA" w:rsidRPr="00483DEA" w:rsidRDefault="00483DEA" w:rsidP="00483DEA">
      <w:pPr>
        <w:widowControl/>
        <w:numPr>
          <w:ilvl w:val="0"/>
          <w:numId w:val="17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最小化数据面临的风险。</w:t>
      </w:r>
    </w:p>
    <w:p w:rsidR="00483DEA" w:rsidRPr="00483DEA" w:rsidRDefault="00483DEA" w:rsidP="00483DEA">
      <w:pPr>
        <w:widowControl/>
        <w:numPr>
          <w:ilvl w:val="0"/>
          <w:numId w:val="17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改善应用程序和数据可用性－最大限度地减少业务中断，同时保持员工生产力。</w:t>
      </w:r>
    </w:p>
    <w:p w:rsidR="00483DEA" w:rsidRPr="00483DEA" w:rsidRDefault="00483DEA" w:rsidP="00483DEA">
      <w:pPr>
        <w:widowControl/>
        <w:numPr>
          <w:ilvl w:val="0"/>
          <w:numId w:val="17"/>
        </w:numPr>
        <w:shd w:val="clear" w:color="auto" w:fill="FFFFFF"/>
        <w:spacing w:line="282" w:lineRule="atLeast"/>
        <w:ind w:left="480" w:right="24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483DEA">
        <w:rPr>
          <w:rFonts w:ascii="Arial" w:eastAsia="宋体" w:hAnsi="Arial" w:cs="Arial"/>
          <w:color w:val="333333"/>
          <w:kern w:val="0"/>
          <w:sz w:val="20"/>
          <w:szCs w:val="20"/>
        </w:rPr>
        <w:t>利用云实现业务连续性和灾难恢复。</w:t>
      </w:r>
    </w:p>
    <w:p w:rsidR="003410E2" w:rsidRPr="00483DEA" w:rsidRDefault="003410E2" w:rsidP="00483DEA">
      <w:bookmarkStart w:id="0" w:name="_GoBack"/>
      <w:bookmarkEnd w:id="0"/>
    </w:p>
    <w:sectPr w:rsidR="003410E2" w:rsidRPr="0048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5B"/>
    <w:multiLevelType w:val="multilevel"/>
    <w:tmpl w:val="B77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9B0"/>
    <w:multiLevelType w:val="multilevel"/>
    <w:tmpl w:val="C56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200"/>
    <w:multiLevelType w:val="multilevel"/>
    <w:tmpl w:val="99C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15C20"/>
    <w:multiLevelType w:val="multilevel"/>
    <w:tmpl w:val="F51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720A2"/>
    <w:multiLevelType w:val="multilevel"/>
    <w:tmpl w:val="1D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D5585"/>
    <w:multiLevelType w:val="multilevel"/>
    <w:tmpl w:val="462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96D32"/>
    <w:multiLevelType w:val="multilevel"/>
    <w:tmpl w:val="D25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E7E84"/>
    <w:multiLevelType w:val="multilevel"/>
    <w:tmpl w:val="A90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B22E6"/>
    <w:multiLevelType w:val="multilevel"/>
    <w:tmpl w:val="0D5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14D4B"/>
    <w:multiLevelType w:val="multilevel"/>
    <w:tmpl w:val="D29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0878B1"/>
    <w:rsid w:val="00147017"/>
    <w:rsid w:val="003410E2"/>
    <w:rsid w:val="00346566"/>
    <w:rsid w:val="00483DEA"/>
    <w:rsid w:val="004F310D"/>
    <w:rsid w:val="00576F5F"/>
    <w:rsid w:val="00757E8A"/>
    <w:rsid w:val="007D4CE3"/>
    <w:rsid w:val="007F1799"/>
    <w:rsid w:val="008472CC"/>
    <w:rsid w:val="00935B3F"/>
    <w:rsid w:val="00C37A2F"/>
    <w:rsid w:val="00C96DEE"/>
    <w:rsid w:val="00E67166"/>
    <w:rsid w:val="00ED605B"/>
    <w:rsid w:val="00F163C9"/>
    <w:rsid w:val="00F37A2E"/>
    <w:rsid w:val="00FA4AD4"/>
    <w:rsid w:val="00FA6E34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2013-12-27T09:25:00Z</dcterms:created>
  <dcterms:modified xsi:type="dcterms:W3CDTF">2013-12-27T09:25:00Z</dcterms:modified>
</cp:coreProperties>
</file>